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D2B23" w14:textId="77777777" w:rsidR="001B7956" w:rsidRDefault="003E05DE">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654CB707" w14:textId="77777777" w:rsidR="001B7956" w:rsidRDefault="003E05DE">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4B16752A" w14:textId="77777777" w:rsidR="001B7956" w:rsidRDefault="003E05DE">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37999C22" w14:textId="0B2679D7" w:rsidR="001B7956" w:rsidRDefault="003E05DE">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Учреждение образования: </w:t>
      </w:r>
      <w:r w:rsidR="00F306DC" w:rsidRPr="00F306DC">
        <w:rPr>
          <w:rFonts w:ascii="Times New Roman" w:eastAsia="Times New Roman" w:hAnsi="Times New Roman" w:cs="Times New Roman"/>
          <w:sz w:val="28"/>
          <w:szCs w:val="28"/>
          <w:highlight w:val="white"/>
          <w:u w:val="single"/>
          <w:lang w:val="kk-KZ"/>
        </w:rPr>
        <w:t>Д</w:t>
      </w:r>
      <w:r w:rsidRPr="00F306DC">
        <w:rPr>
          <w:rFonts w:ascii="Times New Roman" w:eastAsia="Times New Roman" w:hAnsi="Times New Roman" w:cs="Times New Roman"/>
          <w:sz w:val="28"/>
          <w:szCs w:val="28"/>
          <w:highlight w:val="white"/>
          <w:u w:val="single"/>
        </w:rPr>
        <w:t xml:space="preserve">етский сад «Симба </w:t>
      </w:r>
      <w:r w:rsidRPr="00F306DC">
        <w:rPr>
          <w:rFonts w:ascii="Times New Roman" w:eastAsia="Times New Roman" w:hAnsi="Times New Roman" w:cs="Times New Roman"/>
          <w:sz w:val="28"/>
          <w:szCs w:val="28"/>
          <w:highlight w:val="white"/>
          <w:u w:val="single"/>
          <w:lang w:val="en-US"/>
        </w:rPr>
        <w:t>Kids</w:t>
      </w:r>
      <w:r w:rsidRPr="00F306DC">
        <w:rPr>
          <w:rFonts w:ascii="Times New Roman" w:eastAsia="Times New Roman" w:hAnsi="Times New Roman" w:cs="Times New Roman"/>
          <w:sz w:val="28"/>
          <w:szCs w:val="28"/>
          <w:highlight w:val="white"/>
          <w:u w:val="single"/>
        </w:rPr>
        <w:t>»</w:t>
      </w:r>
    </w:p>
    <w:p w14:paraId="1B078FF5" w14:textId="77777777" w:rsidR="001B7956" w:rsidRDefault="003E05DE">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Группа: </w:t>
      </w:r>
      <w:r w:rsidRPr="00F306DC">
        <w:rPr>
          <w:rFonts w:ascii="Times New Roman" w:eastAsia="Times New Roman" w:hAnsi="Times New Roman" w:cs="Times New Roman"/>
          <w:sz w:val="28"/>
          <w:szCs w:val="28"/>
          <w:highlight w:val="white"/>
          <w:u w:val="single"/>
        </w:rPr>
        <w:t>средняя группа</w:t>
      </w:r>
    </w:p>
    <w:p w14:paraId="0C2A680C" w14:textId="77777777" w:rsidR="001B7956" w:rsidRDefault="003E05DE">
      <w:pPr>
        <w:spacing w:line="240" w:lineRule="auto"/>
        <w:rPr>
          <w:rFonts w:ascii="Times New Roman" w:eastAsia="Times New Roman" w:hAnsi="Times New Roman" w:cs="Times New Roman"/>
          <w:sz w:val="29"/>
          <w:szCs w:val="29"/>
          <w:highlight w:val="white"/>
        </w:rPr>
      </w:pPr>
      <w:r>
        <w:rPr>
          <w:rFonts w:ascii="Times New Roman" w:eastAsia="Times New Roman" w:hAnsi="Times New Roman" w:cs="Times New Roman"/>
          <w:sz w:val="28"/>
          <w:szCs w:val="28"/>
          <w:highlight w:val="white"/>
        </w:rPr>
        <w:t xml:space="preserve">Возраст детей: </w:t>
      </w:r>
      <w:r w:rsidRPr="00F306DC">
        <w:rPr>
          <w:rFonts w:ascii="Times New Roman" w:eastAsia="Times New Roman" w:hAnsi="Times New Roman" w:cs="Times New Roman"/>
          <w:sz w:val="29"/>
          <w:szCs w:val="29"/>
          <w:highlight w:val="white"/>
          <w:u w:val="single"/>
        </w:rPr>
        <w:t>дети 3-х лет</w:t>
      </w:r>
    </w:p>
    <w:p w14:paraId="51E6571F" w14:textId="77777777" w:rsidR="001B7956" w:rsidRDefault="003E05DE">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Период составления плана: </w:t>
      </w:r>
      <w:r w:rsidRPr="00F306DC">
        <w:rPr>
          <w:rFonts w:ascii="Times New Roman" w:eastAsia="Times New Roman" w:hAnsi="Times New Roman" w:cs="Times New Roman"/>
          <w:sz w:val="28"/>
          <w:szCs w:val="28"/>
          <w:highlight w:val="white"/>
          <w:u w:val="single"/>
        </w:rPr>
        <w:t>май, 2024 - 2025 учебный год.</w:t>
      </w:r>
    </w:p>
    <w:p w14:paraId="0CA91409" w14:textId="77777777" w:rsidR="001B7956" w:rsidRDefault="001B7956"/>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3000"/>
        <w:gridCol w:w="9225"/>
      </w:tblGrid>
      <w:tr w:rsidR="001B7956" w14:paraId="273EEF0A" w14:textId="77777777">
        <w:tc>
          <w:tcPr>
            <w:tcW w:w="1680" w:type="dxa"/>
            <w:shd w:val="clear" w:color="auto" w:fill="auto"/>
            <w:tcMar>
              <w:top w:w="100" w:type="dxa"/>
              <w:left w:w="100" w:type="dxa"/>
              <w:bottom w:w="100" w:type="dxa"/>
              <w:right w:w="100" w:type="dxa"/>
            </w:tcMar>
          </w:tcPr>
          <w:p w14:paraId="4D725398" w14:textId="77777777" w:rsidR="001B7956" w:rsidRDefault="003E05DE">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3000"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35FDBC25" w14:textId="77777777" w:rsidR="001B7956" w:rsidRDefault="003E05DE">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9225"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6227ADAF" w14:textId="77777777" w:rsidR="001B7956" w:rsidRDefault="003E05DE">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1B7956" w14:paraId="5D11EC8B" w14:textId="77777777">
        <w:tc>
          <w:tcPr>
            <w:tcW w:w="1680" w:type="dxa"/>
            <w:shd w:val="clear" w:color="auto" w:fill="auto"/>
            <w:tcMar>
              <w:top w:w="100" w:type="dxa"/>
              <w:left w:w="100" w:type="dxa"/>
              <w:bottom w:w="100" w:type="dxa"/>
              <w:right w:w="100" w:type="dxa"/>
            </w:tcMar>
          </w:tcPr>
          <w:p w14:paraId="34650BA7" w14:textId="77777777" w:rsidR="001B7956" w:rsidRDefault="003E05D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Май</w:t>
            </w:r>
          </w:p>
        </w:tc>
        <w:tc>
          <w:tcPr>
            <w:tcW w:w="3000"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237CE847"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92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9E7A0C5"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Ходьба. Ходить обычно, на носках, с высоким подниманием колен, по одному, по два (парами); в разных направлениях: по прямой, по кругу, «змейкой», врассыпную; ходить с выполнением заданий: взявшись за руки, держась за веревку, с остановкой, приседанием, поворотом, обходить предметы, с перешагиванием </w:t>
            </w:r>
            <w:proofErr w:type="gramStart"/>
            <w:r>
              <w:rPr>
                <w:rFonts w:ascii="Times New Roman" w:eastAsia="Times New Roman" w:hAnsi="Times New Roman" w:cs="Times New Roman"/>
                <w:sz w:val="28"/>
                <w:szCs w:val="28"/>
              </w:rPr>
              <w:t>через предметы</w:t>
            </w:r>
            <w:proofErr w:type="gramEnd"/>
            <w:r>
              <w:rPr>
                <w:rFonts w:ascii="Times New Roman" w:eastAsia="Times New Roman" w:hAnsi="Times New Roman" w:cs="Times New Roman"/>
                <w:sz w:val="28"/>
                <w:szCs w:val="28"/>
              </w:rPr>
              <w:t xml:space="preserve"> положенные на пол, медленно кружиться в обе стороны.</w:t>
            </w:r>
          </w:p>
          <w:p w14:paraId="160F6928"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в равновесии. Ходить по наклонной доске (</w:t>
            </w:r>
            <w:proofErr w:type="gramStart"/>
            <w:r>
              <w:rPr>
                <w:rFonts w:ascii="Times New Roman" w:eastAsia="Times New Roman" w:hAnsi="Times New Roman" w:cs="Times New Roman"/>
                <w:sz w:val="28"/>
                <w:szCs w:val="28"/>
              </w:rPr>
              <w:t>20-30</w:t>
            </w:r>
            <w:proofErr w:type="gramEnd"/>
            <w:r>
              <w:rPr>
                <w:rFonts w:ascii="Times New Roman" w:eastAsia="Times New Roman" w:hAnsi="Times New Roman" w:cs="Times New Roman"/>
                <w:sz w:val="28"/>
                <w:szCs w:val="28"/>
              </w:rPr>
              <w:t xml:space="preserve"> сантиметров), по веревке, по бревну боковым приставным шагом, сохраняя равновесие; по прямой дорожке, по дощечкам положенным на расстоянии 10 сантиметров одна от другой, по ребристой доске.</w:t>
            </w:r>
          </w:p>
          <w:p w14:paraId="6841D0DC"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Бег. Бегать обычно, на носках, в колонне по одному, с одной стороны площадки на другую, в разных направлениях: по прямой, по кругу, «змейкой», врассыпную; бегать с выполнением определенных заданий: с </w:t>
            </w:r>
            <w:r>
              <w:rPr>
                <w:rFonts w:ascii="Times New Roman" w:eastAsia="Times New Roman" w:hAnsi="Times New Roman" w:cs="Times New Roman"/>
                <w:sz w:val="28"/>
                <w:szCs w:val="28"/>
              </w:rPr>
              <w:lastRenderedPageBreak/>
              <w:t>остановкой, бегать по сигналу в указанное место; бегать с изменением темпа: в быстром (до 10 – 20 м), без остановки в медленном темпе (в течение 50-60 секунд).</w:t>
            </w:r>
          </w:p>
          <w:p w14:paraId="3FF68401"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бросание, ловля. Бросать предметы на дальность правой и левой рукой (на расстояние 2,5-5 метров), в горизонтальную цель двумя руками снизу, от груди, правой и левой рукой (расстояние 1,5-2 метра), в вертикальную цель (высота мишени 1,2 метра) правой и левой рукой (расстояние 1-1,5 метра). Катать мяч друг другу с расстояния 1,5–2 метра в положении сидя, ноги врозь, между предметами, в ворота. Бросать мяч вверх, вниз об пол (землю), ловить его.</w:t>
            </w:r>
          </w:p>
          <w:p w14:paraId="6F32EC68"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Ползать в прямом направлении на расстояние 4–6 метров, между предметами, вокруг них, по доске, положенной на пол, под веревку, дугу, высотой 40 сантиметров, по наклонному модулю, через туннель; лазать по лестнице, влезать на гимнастическую стенку и спускаться (высота 1,5 метра).</w:t>
            </w:r>
          </w:p>
          <w:p w14:paraId="0FA44E0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с продвижением вперед на расстояние 2-3 метра, из круга в круг, вокруг предметов и между ними, с высоты 15-20 сантиметра, с касанием подвешенного предмета рукой, вверх с места стоя, через линию, в длину с места на расстоянии не менее 40 сантиметра.</w:t>
            </w:r>
          </w:p>
          <w:p w14:paraId="2D51A939"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Построение, перестроение. Построение друг за другом, рядом друг с другом, в круг (по зрительным ориентирам). Обучать умению находить свое место в строю, в круге с небольшой группой и всей группой (с </w:t>
            </w:r>
            <w:r>
              <w:rPr>
                <w:rFonts w:ascii="Times New Roman" w:eastAsia="Times New Roman" w:hAnsi="Times New Roman" w:cs="Times New Roman"/>
                <w:sz w:val="28"/>
                <w:szCs w:val="28"/>
              </w:rPr>
              <w:lastRenderedPageBreak/>
              <w:t>помощью педагога, по зрительным ориентирам).</w:t>
            </w:r>
          </w:p>
          <w:p w14:paraId="30D5CB45"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14E3EE8F"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с предметами: с </w:t>
            </w:r>
            <w:proofErr w:type="spellStart"/>
            <w:r>
              <w:rPr>
                <w:rFonts w:ascii="Times New Roman" w:eastAsia="Times New Roman" w:hAnsi="Times New Roman" w:cs="Times New Roman"/>
                <w:sz w:val="28"/>
                <w:szCs w:val="28"/>
              </w:rPr>
              <w:t>лфжаками</w:t>
            </w:r>
            <w:proofErr w:type="spellEnd"/>
            <w:r>
              <w:rPr>
                <w:rFonts w:ascii="Times New Roman" w:eastAsia="Times New Roman" w:hAnsi="Times New Roman" w:cs="Times New Roman"/>
                <w:sz w:val="28"/>
                <w:szCs w:val="28"/>
              </w:rPr>
              <w:t xml:space="preserve">, шарами, </w:t>
            </w:r>
            <w:proofErr w:type="spellStart"/>
            <w:r>
              <w:rPr>
                <w:rFonts w:ascii="Times New Roman" w:eastAsia="Times New Roman" w:hAnsi="Times New Roman" w:cs="Times New Roman"/>
                <w:sz w:val="28"/>
                <w:szCs w:val="28"/>
              </w:rPr>
              <w:t>поргемушками</w:t>
            </w:r>
            <w:proofErr w:type="spellEnd"/>
            <w:r>
              <w:rPr>
                <w:rFonts w:ascii="Times New Roman" w:eastAsia="Times New Roman" w:hAnsi="Times New Roman" w:cs="Times New Roman"/>
                <w:sz w:val="28"/>
                <w:szCs w:val="28"/>
              </w:rPr>
              <w:t>, цветами, с маленькими пластиковыми шариками.</w:t>
            </w:r>
          </w:p>
          <w:p w14:paraId="0743AB49"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4A0EBFFF"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сидя, ноги вытянуть, флажок в одной руке, поднять руку вверх, помахать флажком над головой и опустить; стоя, ноги на ширине плеч, руки опущены вниз; поднять шары вверх, помахать; стоя, ноги на ширине плеч, руки опущены вниз; поднять шары вверх, помахать; сидя на полу, ноги врозь, руки с шарами в стороны; ноги вместе, поднять руки вверх, помахать; ос, поднять руки вверх, встряхнуть погремушки двумя руками; ос, руки внизу: вытянуть руки в стороны; согнуть в локтях на уровне груди произнести, крутить кисти перед собой, произносить: "р-р-р"; руки в стороны; стоя, ноги расставлены, цветы в согнуты руках, перед собой; поднять руки вверх, помахать; (руки опускать плавно).</w:t>
            </w:r>
          </w:p>
          <w:p w14:paraId="32E8877C"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1DA25E77"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стоя, ноги на ширине плеч, флажок в одной руке, поднять руки вверх, наклониться в одну и другую сторону: "Ветер колышет флажок"; сидя, ноги врозь, флажок в руке наверху потянуться к носкам, коснуться флажком между ног; стоя, ноги на ширине плеч, руки опущены вниз; поворот направо (налево), помахать; повороты направо (налево), встряхнуть погремушками; ос, руки за спиной; наклон вперед, постучать кулачками по коленкам; сидя на полу, ноги врозь, руки в стороны; наклониться к правой </w:t>
            </w:r>
            <w:r>
              <w:rPr>
                <w:rFonts w:ascii="Times New Roman" w:eastAsia="Times New Roman" w:hAnsi="Times New Roman" w:cs="Times New Roman"/>
                <w:sz w:val="28"/>
                <w:szCs w:val="28"/>
              </w:rPr>
              <w:lastRenderedPageBreak/>
              <w:t>(левой) ноге, коснуться носков; ос, руки с цветами внизу; выставить левую (правую) ногу вперед, повернуться вправо (влево), сделать круговые движения кистями рук; сидя, ноги вместе, вытянуты, положить цветы на колени, не отпускать; руки в стороны; наклон к носкам ног, коснуться; руки в стороны.</w:t>
            </w:r>
          </w:p>
          <w:p w14:paraId="790EBA77"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 лежа на спине, флажок в руках на груди, поднять флажок вверх, поднять ноги, коснуться носков; сидя, ноги врозь, руки в стороны, ноги вместе, поднять руки вверх, встряхнуть погремушками; сидя на коленях, руки на поясе (сзади, на плечах); повернуться направо (налево), назад, посмотреть на пятки; стоя, цветы в руках, внизу; присесть, руки с цветами вперед; прыжки стоя месте (флажки на уровне груди (цветами) перед собой, руки с шарами (погремушками, шариками) за спиной, руки на поясе.</w:t>
            </w:r>
          </w:p>
          <w:p w14:paraId="4514731F"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Учить выполнять знакомые, ранее выученные упражнения и движения под сопровождение музыки.</w:t>
            </w:r>
          </w:p>
          <w:p w14:paraId="3C914AE6"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 Катание на велосипеде. Кататься на трехколесном велосипеде по прямой, по кругу, с поворотами вправо, влево.</w:t>
            </w:r>
          </w:p>
          <w:p w14:paraId="2CF31CD7"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элементам плавания (при наличии бассейна).</w:t>
            </w:r>
          </w:p>
          <w:p w14:paraId="05A6424B"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5649F715"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Прививать интерес к подвижным играм, учить детей соблюдать правила, координировать движения, ориентироваться в пространстве, действовать в соответствии со знаками "беги", "держись", "вставай", вводить в игры сложные правила, изменяя виды движений. Играть в подвижные игры: </w:t>
            </w:r>
            <w:r>
              <w:rPr>
                <w:rFonts w:ascii="Times New Roman" w:eastAsia="Times New Roman" w:hAnsi="Times New Roman" w:cs="Times New Roman"/>
                <w:sz w:val="28"/>
                <w:szCs w:val="28"/>
              </w:rPr>
              <w:lastRenderedPageBreak/>
              <w:t>"Поймай мяч" (</w:t>
            </w:r>
            <w:proofErr w:type="spellStart"/>
            <w:r>
              <w:rPr>
                <w:rFonts w:ascii="Times New Roman" w:eastAsia="Times New Roman" w:hAnsi="Times New Roman" w:cs="Times New Roman"/>
                <w:sz w:val="28"/>
                <w:szCs w:val="28"/>
              </w:rPr>
              <w:t>бросаниеи</w:t>
            </w:r>
            <w:proofErr w:type="spellEnd"/>
            <w:r>
              <w:rPr>
                <w:rFonts w:ascii="Times New Roman" w:eastAsia="Times New Roman" w:hAnsi="Times New Roman" w:cs="Times New Roman"/>
                <w:sz w:val="28"/>
                <w:szCs w:val="28"/>
              </w:rPr>
              <w:t xml:space="preserve"> ловля мяча), "Цветные автомобили" (бег врассыпную), “Попади в круг” (бросание предметов в цель двумя и одной рукой), "Догони мяч!" (бег, ловля мяча), "Быстрый мяч" (прокатывание мяча по прямой), "Сбей кеглю" (прокатывание мяча в цель), "Через ручеек" (ходьба по узкой дорожке, сохраняя равновесие), "Мяч в кругу" (прокатывание мяч двумя руками), "Кто пройдет тише" (ходьбой в заданном направлении, сохраняя равновесие), "Солнышко и дождик" (ходьбу, бег врассыпную); игры с персонажами ("Зайцы и волк", "Кот и воробышки", "Обезьянки", "У медведя во бору", "Кролики", "Кошка и мыши", "Воробушки и автомобиль", "Кенгуру".</w:t>
            </w:r>
          </w:p>
          <w:p w14:paraId="6E98D78A"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Развивать навыки мытья рук перед едой, чистки зубов утром и вечером; элементарные навыки поведения во время приема пищи.</w:t>
            </w:r>
          </w:p>
          <w:p w14:paraId="7891AD16"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детей умению следить за своим внешним видом; правильно пользоваться мылом (мыть руки, лицо, уши), вытирать насухо после мытья, вешать на место полотенце, пользоваться расческой.</w:t>
            </w:r>
          </w:p>
          <w:p w14:paraId="07AA0AD3"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культурного поведения за столом: правильно пользоваться приборами; не крошить хлеб, пережевывать пищу с закрытым ртом.</w:t>
            </w:r>
          </w:p>
          <w:p w14:paraId="216DEE70"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Навыки самообслуживания. Одеваться и раздеваться в определенной последовательности, размещать одежду в шкафу (головной убор, вешалка, полка для обуви), вешать одежду на стульчик, замечать неопрятность в одежде, обращаться за помощью к взрослому, пользоваться столовыми </w:t>
            </w:r>
            <w:r>
              <w:rPr>
                <w:rFonts w:ascii="Times New Roman" w:eastAsia="Times New Roman" w:hAnsi="Times New Roman" w:cs="Times New Roman"/>
                <w:sz w:val="28"/>
                <w:szCs w:val="28"/>
              </w:rPr>
              <w:lastRenderedPageBreak/>
              <w:t>предметами по назначению (держать, подносить ко рту, оставлять после приема пищи).</w:t>
            </w:r>
          </w:p>
          <w:p w14:paraId="1160F17E"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 Обучать умению различать и называть органы чувств (уши, глаза, нос, рот), давать представление об их роли в организме и о том, как их беречь и ухаживать (не засовывать в нос, уши мелкие предметы).</w:t>
            </w:r>
          </w:p>
          <w:p w14:paraId="4F1D2818"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элементарные представления о здоровом образе жизни (о перегревании в том числе), здоровой и вредной пище (овощи, фрукты, молочные продукты, сладости, газированные напитки), развивать представления о значении физической активности (утренняя зарядка, закаливание, спортивные и подвижные игры).</w:t>
            </w:r>
          </w:p>
          <w:p w14:paraId="2C97F8D6"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выполнению упражнений, укрепляющими органы тела и систему организма. Развивать умение рассказывать взрослым о своем самочувствии.</w:t>
            </w:r>
          </w:p>
          <w:p w14:paraId="5D31F498"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 Осуществлять комплекс закаливающих мероприятий с использованием природных факторов - воздуха, учитывая здоровье детей и местные условия.</w:t>
            </w:r>
          </w:p>
          <w:p w14:paraId="608156AA"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привычку ходить в помещении в легкой одежде, на прогулку одеваться по погоде, носить головной убор от ветра и солнца.</w:t>
            </w:r>
          </w:p>
          <w:p w14:paraId="5CE6A3BA"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интерес к участию в подвижных играх и физических упражнениях на прогулке.</w:t>
            </w:r>
          </w:p>
          <w:p w14:paraId="17240CF6" w14:textId="77777777" w:rsidR="001B7956" w:rsidRDefault="003E05DE">
            <w:pPr>
              <w:widowControl w:val="0"/>
              <w:rPr>
                <w:sz w:val="20"/>
                <w:szCs w:val="20"/>
              </w:rPr>
            </w:pPr>
            <w:r>
              <w:rPr>
                <w:rFonts w:ascii="Times New Roman" w:eastAsia="Times New Roman" w:hAnsi="Times New Roman" w:cs="Times New Roman"/>
                <w:sz w:val="28"/>
                <w:szCs w:val="28"/>
              </w:rPr>
              <w:t xml:space="preserve">Проводить закаливающие процедуры, гимнастику и массаж с помощью взрослого, применять дифференцированный подход к детям с учетом </w:t>
            </w:r>
            <w:r>
              <w:rPr>
                <w:rFonts w:ascii="Times New Roman" w:eastAsia="Times New Roman" w:hAnsi="Times New Roman" w:cs="Times New Roman"/>
                <w:sz w:val="28"/>
                <w:szCs w:val="28"/>
              </w:rPr>
              <w:lastRenderedPageBreak/>
              <w:t>состояния их здоровья. Выполнять дыхательные упражнения. Обеспечить ежедневное пребывание детей на свежем воздухе в соответствии с режимом дня, сезона, погодных условий.</w:t>
            </w:r>
          </w:p>
        </w:tc>
      </w:tr>
      <w:tr w:rsidR="001B7956" w14:paraId="156A39B2" w14:textId="77777777">
        <w:tc>
          <w:tcPr>
            <w:tcW w:w="1680" w:type="dxa"/>
            <w:shd w:val="clear" w:color="auto" w:fill="auto"/>
            <w:tcMar>
              <w:top w:w="100" w:type="dxa"/>
              <w:left w:w="100" w:type="dxa"/>
              <w:bottom w:w="100" w:type="dxa"/>
              <w:right w:w="100" w:type="dxa"/>
            </w:tcMar>
          </w:tcPr>
          <w:p w14:paraId="13AC6CA9"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8D152E7"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92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71665B01"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Произносить четко гласные (а, о, э) и некоторые согласные (п-б, с-з) звуки, уточнять и фиксировать артикуляцию звуков, развивать артикуляционный аппарат, развивать умение менять темп речи: медленная речь, говорить скороговорки.</w:t>
            </w:r>
          </w:p>
          <w:p w14:paraId="7EBE3590"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Расширять и обогащать словарный запас детей обобщающими словами, выражающими качество и свойства предметов, по общим (игрушки ("Барабан"), одежда, обувь (летняя)) и особым признакам, вводить слова-антонимы противоположного значения ("Скажи наоборот") через игры и игровые упражнения.</w:t>
            </w:r>
          </w:p>
          <w:p w14:paraId="6219CD6C"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детей, через разгадывание загадок, разучивание скороговорок ("Да-да-да — в огороде лебеда"), считалок ("Тучи"), пение песен.</w:t>
            </w:r>
          </w:p>
          <w:p w14:paraId="12EA88AC"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4A89D931"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согласовывать слова в роде, числе, падеже; употреблять существительные с предлогами в, на, под, за, около; имена существительные в единственном и множественном числе ( "Один и много" (ласточка - ласточки, вода - воды, капля - капли, одуванчик - одуванчики, бабочка - бабочки, комар - комары), ), глаголы будущем и прошедшем времени ("Чем занимался утром, что ты будешь делать вечером?").</w:t>
            </w:r>
          </w:p>
          <w:p w14:paraId="255E1B2C"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Связная речь. Обучать умению делиться впечатлениями после </w:t>
            </w:r>
            <w:r>
              <w:rPr>
                <w:rFonts w:ascii="Times New Roman" w:eastAsia="Times New Roman" w:hAnsi="Times New Roman" w:cs="Times New Roman"/>
                <w:sz w:val="28"/>
                <w:szCs w:val="28"/>
              </w:rPr>
              <w:lastRenderedPageBreak/>
              <w:t>рассматривания картин, предметов, наблюдения за объектами живой и неживой природы ("Загадки весны"), прослушивания произведений, просмотра мультфильмов, сказок ("Рассказывание сказки "Колосок""), выражать свое мнение.</w:t>
            </w:r>
          </w:p>
          <w:p w14:paraId="26452FD1"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Слушать и понимать речь взрослых, правильно использовать соответствующие формы речевой этики, строить диалог со взрослыми, слушать заданные вопросы и давать полные ответы ("Беседа о радуге").</w:t>
            </w:r>
          </w:p>
          <w:p w14:paraId="47482DAE"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простейшие приемы интонационной выразительности для характеристики персонажей.</w:t>
            </w:r>
          </w:p>
          <w:p w14:paraId="370D545D" w14:textId="77777777" w:rsidR="001B7956" w:rsidRDefault="003E05DE">
            <w:pPr>
              <w:widowControl w:val="0"/>
              <w:rPr>
                <w:sz w:val="20"/>
                <w:szCs w:val="20"/>
              </w:rPr>
            </w:pPr>
            <w:r>
              <w:rPr>
                <w:rFonts w:ascii="Times New Roman" w:eastAsia="Times New Roman" w:hAnsi="Times New Roman" w:cs="Times New Roman"/>
                <w:sz w:val="28"/>
                <w:szCs w:val="28"/>
              </w:rPr>
              <w:t>Прививать интерес, желание в обыгрывании и драматизации знакомых сказок. Использовать выразительные простые приемы ритма голоса для описания персонажей, побуждать к игре и инсценировке знакомых сказок, вызывать интерес.</w:t>
            </w:r>
          </w:p>
        </w:tc>
      </w:tr>
      <w:tr w:rsidR="001B7956" w14:paraId="12D6F3CA" w14:textId="77777777">
        <w:tc>
          <w:tcPr>
            <w:tcW w:w="1680" w:type="dxa"/>
            <w:shd w:val="clear" w:color="auto" w:fill="auto"/>
            <w:tcMar>
              <w:top w:w="100" w:type="dxa"/>
              <w:left w:w="100" w:type="dxa"/>
              <w:bottom w:w="100" w:type="dxa"/>
              <w:right w:w="100" w:type="dxa"/>
            </w:tcMar>
          </w:tcPr>
          <w:p w14:paraId="27342733"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16D09896" w14:textId="77777777" w:rsidR="001B7956" w:rsidRDefault="003E05DE">
            <w:pPr>
              <w:widowControl w:val="0"/>
              <w:rPr>
                <w:sz w:val="20"/>
                <w:szCs w:val="20"/>
              </w:rPr>
            </w:pPr>
            <w:r>
              <w:rPr>
                <w:rFonts w:ascii="Times New Roman" w:eastAsia="Times New Roman" w:hAnsi="Times New Roman" w:cs="Times New Roman"/>
                <w:sz w:val="28"/>
                <w:szCs w:val="28"/>
              </w:rPr>
              <w:t>Художественная литература</w:t>
            </w:r>
          </w:p>
        </w:tc>
        <w:tc>
          <w:tcPr>
            <w:tcW w:w="922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5B7A69CA"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Пробуждать интерес к книгам (сборник стихов К. </w:t>
            </w:r>
            <w:proofErr w:type="spellStart"/>
            <w:r>
              <w:rPr>
                <w:rFonts w:ascii="Times New Roman" w:eastAsia="Times New Roman" w:hAnsi="Times New Roman" w:cs="Times New Roman"/>
                <w:sz w:val="28"/>
                <w:szCs w:val="28"/>
              </w:rPr>
              <w:t>Мырзалиева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Мазнин</w:t>
            </w:r>
            <w:proofErr w:type="spellEnd"/>
            <w:r>
              <w:rPr>
                <w:rFonts w:ascii="Times New Roman" w:eastAsia="Times New Roman" w:hAnsi="Times New Roman" w:cs="Times New Roman"/>
                <w:sz w:val="28"/>
                <w:szCs w:val="28"/>
              </w:rPr>
              <w:t xml:space="preserve"> И. Муха-сластена, Успенский Э. Про мальчика Яшу, Толстой Л. Три медведя).</w:t>
            </w:r>
          </w:p>
          <w:p w14:paraId="0239462D"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Рассматривать с детьми рисунки из знакомых книг, эмоционально рассказывать им о содержании рисунков, слушать мнения детей. Воспитывать умение слушать новые сказки, рассказы, стихи (Н. </w:t>
            </w:r>
            <w:proofErr w:type="spellStart"/>
            <w:r>
              <w:rPr>
                <w:rFonts w:ascii="Times New Roman" w:eastAsia="Times New Roman" w:hAnsi="Times New Roman" w:cs="Times New Roman"/>
                <w:sz w:val="28"/>
                <w:szCs w:val="28"/>
              </w:rPr>
              <w:t>Жанаев</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Жайлау</w:t>
            </w:r>
            <w:proofErr w:type="spellEnd"/>
            <w:r>
              <w:rPr>
                <w:rFonts w:ascii="Times New Roman" w:eastAsia="Times New Roman" w:hAnsi="Times New Roman" w:cs="Times New Roman"/>
                <w:sz w:val="28"/>
                <w:szCs w:val="28"/>
              </w:rPr>
              <w:t xml:space="preserve">", Ю. </w:t>
            </w:r>
            <w:proofErr w:type="spellStart"/>
            <w:r>
              <w:rPr>
                <w:rFonts w:ascii="Times New Roman" w:eastAsia="Times New Roman" w:hAnsi="Times New Roman" w:cs="Times New Roman"/>
                <w:sz w:val="28"/>
                <w:szCs w:val="28"/>
              </w:rPr>
              <w:t>Тувим"Все</w:t>
            </w:r>
            <w:proofErr w:type="spellEnd"/>
            <w:r>
              <w:rPr>
                <w:rFonts w:ascii="Times New Roman" w:eastAsia="Times New Roman" w:hAnsi="Times New Roman" w:cs="Times New Roman"/>
                <w:sz w:val="28"/>
                <w:szCs w:val="28"/>
              </w:rPr>
              <w:t xml:space="preserve"> для всех" (в переводе Е. Благининой), А. Плещеев "Ласточка", В. Данько "Вот и лето подоспело"), контролировать развитие действий в их содержании, сопереживать героям произведения. Обсуждать с детьми действия героев и последствия их действий. Повторять наиболее интересные, выразительные отрывки из прочитанного </w:t>
            </w:r>
            <w:r>
              <w:rPr>
                <w:rFonts w:ascii="Times New Roman" w:eastAsia="Times New Roman" w:hAnsi="Times New Roman" w:cs="Times New Roman"/>
                <w:sz w:val="28"/>
                <w:szCs w:val="28"/>
              </w:rPr>
              <w:lastRenderedPageBreak/>
              <w:t>произведения, дать детям возможность повторять слова и простые фразы. Способствовать участию в совместной игре со взрослым, обыгрыванию простейших сказок, передавать в них отдельные реплики и эмоциональный образ героев.</w:t>
            </w:r>
          </w:p>
          <w:p w14:paraId="6A45CD04" w14:textId="77777777" w:rsidR="001B7956" w:rsidRDefault="003E05DE">
            <w:pPr>
              <w:widowControl w:val="0"/>
              <w:rPr>
                <w:sz w:val="20"/>
                <w:szCs w:val="20"/>
              </w:rPr>
            </w:pPr>
            <w:r>
              <w:rPr>
                <w:rFonts w:ascii="Times New Roman" w:eastAsia="Times New Roman" w:hAnsi="Times New Roman" w:cs="Times New Roman"/>
                <w:sz w:val="28"/>
                <w:szCs w:val="28"/>
              </w:rPr>
              <w:t>Обучать умению заучивать стихотворения.</w:t>
            </w:r>
          </w:p>
        </w:tc>
      </w:tr>
      <w:tr w:rsidR="001B7956" w14:paraId="1308F603" w14:textId="77777777">
        <w:tc>
          <w:tcPr>
            <w:tcW w:w="1680" w:type="dxa"/>
            <w:shd w:val="clear" w:color="auto" w:fill="auto"/>
            <w:tcMar>
              <w:top w:w="100" w:type="dxa"/>
              <w:left w:w="100" w:type="dxa"/>
              <w:bottom w:w="100" w:type="dxa"/>
              <w:right w:w="100" w:type="dxa"/>
            </w:tcMar>
          </w:tcPr>
          <w:p w14:paraId="5B5354FD"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26F04820"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92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6B0BC1C6"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3D15B41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слова, произнесенные на казахском языке, правильно произносить и запоминать их. Учить правильно произносить специфические звуки казахского языка. Продолжить работу по развитию артикуляционного аппарата.</w:t>
            </w:r>
          </w:p>
          <w:p w14:paraId="04AA3385"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w:t>
            </w:r>
          </w:p>
          <w:p w14:paraId="1087170A"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правильного произношения и понимания значения слов, обозначающих</w:t>
            </w:r>
          </w:p>
          <w:p w14:paraId="298B8412"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ал), произносить слова, обозначающие признаки: цветы ("</w:t>
            </w:r>
            <w:proofErr w:type="spellStart"/>
            <w:r>
              <w:rPr>
                <w:rFonts w:ascii="Times New Roman" w:eastAsia="Times New Roman" w:hAnsi="Times New Roman" w:cs="Times New Roman"/>
                <w:sz w:val="28"/>
                <w:szCs w:val="28"/>
              </w:rPr>
              <w:t>Гүл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құрастыр</w:t>
            </w:r>
            <w:proofErr w:type="spellEnd"/>
            <w:r>
              <w:rPr>
                <w:rFonts w:ascii="Times New Roman" w:eastAsia="Times New Roman" w:hAnsi="Times New Roman" w:cs="Times New Roman"/>
                <w:sz w:val="28"/>
                <w:szCs w:val="28"/>
              </w:rPr>
              <w:t>" д/о).</w:t>
            </w:r>
          </w:p>
          <w:p w14:paraId="68566B2C"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произношения коротких стихотворений (</w:t>
            </w:r>
            <w:proofErr w:type="spellStart"/>
            <w:r>
              <w:rPr>
                <w:rFonts w:ascii="Times New Roman" w:eastAsia="Times New Roman" w:hAnsi="Times New Roman" w:cs="Times New Roman"/>
                <w:sz w:val="28"/>
                <w:szCs w:val="28"/>
              </w:rPr>
              <w:t>худ.слово</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Жаз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жайдары</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Еңбек</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ата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жер</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ана</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Қорықпайды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суықтан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ұқсайды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аппақ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бұлтқа</w:t>
            </w:r>
            <w:proofErr w:type="spellEnd"/>
            <w:r>
              <w:rPr>
                <w:rFonts w:ascii="Times New Roman" w:eastAsia="Times New Roman" w:hAnsi="Times New Roman" w:cs="Times New Roman"/>
                <w:sz w:val="28"/>
                <w:szCs w:val="28"/>
              </w:rPr>
              <w:t>".</w:t>
            </w:r>
          </w:p>
          <w:p w14:paraId="565A5F82"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640EE6F9"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словосочетания. Развивать связную речь (</w:t>
            </w:r>
            <w:proofErr w:type="spellStart"/>
            <w:r>
              <w:rPr>
                <w:rFonts w:ascii="Times New Roman" w:eastAsia="Times New Roman" w:hAnsi="Times New Roman" w:cs="Times New Roman"/>
                <w:sz w:val="28"/>
                <w:szCs w:val="28"/>
              </w:rPr>
              <w:t>существиительные</w:t>
            </w:r>
            <w:proofErr w:type="spellEnd"/>
            <w:r>
              <w:rPr>
                <w:rFonts w:ascii="Times New Roman" w:eastAsia="Times New Roman" w:hAnsi="Times New Roman" w:cs="Times New Roman"/>
                <w:sz w:val="28"/>
                <w:szCs w:val="28"/>
              </w:rPr>
              <w:t xml:space="preserve"> и прилагательные, существительные и глагол: "алтын </w:t>
            </w:r>
            <w:proofErr w:type="spellStart"/>
            <w:r>
              <w:rPr>
                <w:rFonts w:ascii="Times New Roman" w:eastAsia="Times New Roman" w:hAnsi="Times New Roman" w:cs="Times New Roman"/>
                <w:sz w:val="28"/>
                <w:szCs w:val="28"/>
              </w:rPr>
              <w:t>күн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жарқырайды</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аппақ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байшешек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бетіне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шықты</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Алдымен</w:t>
            </w:r>
            <w:proofErr w:type="spellEnd"/>
            <w:r>
              <w:rPr>
                <w:rFonts w:ascii="Times New Roman" w:eastAsia="Times New Roman" w:hAnsi="Times New Roman" w:cs="Times New Roman"/>
                <w:sz w:val="28"/>
                <w:szCs w:val="28"/>
              </w:rPr>
              <w:t xml:space="preserve"> не, </w:t>
            </w:r>
            <w:proofErr w:type="spellStart"/>
            <w:r>
              <w:rPr>
                <w:rFonts w:ascii="Times New Roman" w:eastAsia="Times New Roman" w:hAnsi="Times New Roman" w:cs="Times New Roman"/>
                <w:sz w:val="28"/>
                <w:szCs w:val="28"/>
              </w:rPr>
              <w:lastRenderedPageBreak/>
              <w:t>содан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кейін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не?"д</w:t>
            </w:r>
            <w:proofErr w:type="spellEnd"/>
            <w:r>
              <w:rPr>
                <w:rFonts w:ascii="Times New Roman" w:eastAsia="Times New Roman" w:hAnsi="Times New Roman" w:cs="Times New Roman"/>
                <w:sz w:val="28"/>
                <w:szCs w:val="28"/>
              </w:rPr>
              <w:t>/о).</w:t>
            </w:r>
          </w:p>
          <w:p w14:paraId="2ABFDC1D"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1D6C0F77"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w:t>
            </w:r>
          </w:p>
          <w:p w14:paraId="559A1448" w14:textId="77777777" w:rsidR="001B7956" w:rsidRDefault="003E05DE">
            <w:pPr>
              <w:widowControl w:val="0"/>
              <w:rPr>
                <w:sz w:val="20"/>
                <w:szCs w:val="20"/>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Отаным</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бақыт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мекенім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Жеңіс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күні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Жердің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көркі</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гүл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Гүлдер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әлемінде</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Адамдардың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көктемгі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еңбегі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Жаз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алақай</w:t>
            </w:r>
            <w:proofErr w:type="spellEnd"/>
            <w:r>
              <w:rPr>
                <w:rFonts w:ascii="Times New Roman" w:eastAsia="Times New Roman" w:hAnsi="Times New Roman" w:cs="Times New Roman"/>
                <w:sz w:val="28"/>
                <w:szCs w:val="28"/>
              </w:rPr>
              <w:t>!"</w:t>
            </w:r>
          </w:p>
        </w:tc>
      </w:tr>
      <w:tr w:rsidR="001B7956" w14:paraId="52C1F277" w14:textId="77777777">
        <w:tc>
          <w:tcPr>
            <w:tcW w:w="1680" w:type="dxa"/>
            <w:shd w:val="clear" w:color="auto" w:fill="auto"/>
            <w:tcMar>
              <w:top w:w="100" w:type="dxa"/>
              <w:left w:w="100" w:type="dxa"/>
              <w:bottom w:w="100" w:type="dxa"/>
              <w:right w:w="100" w:type="dxa"/>
            </w:tcMar>
          </w:tcPr>
          <w:p w14:paraId="59D27B20"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7ACA50A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922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3E849180"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обучать умению различать количество предметов: "много - один" ("Рассели жителей по двум домам "Много" и "Один""), группировать однородные предметы и выделять один из них, находить в окружающей среде один или несколько одинаковых предметов, отвечать на вопрос "сколько?".</w:t>
            </w:r>
          </w:p>
          <w:p w14:paraId="7ECEA0F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предметов: сравнивать группы равных и неравных предметов путем сложения предметов или вычитания из предметов, "равны?", "Что больше (меньше)?", отвечать на вопросы.</w:t>
            </w:r>
          </w:p>
          <w:p w14:paraId="5801BF7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"Давайте посадим цветы на грядки", "Сеем огород", "Строим солдат в соответствии с ритмом барабана", "Божья коровка на цветке", "Давайте поделим подарки поровну для жеребят".</w:t>
            </w:r>
          </w:p>
          <w:p w14:paraId="561AA712"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Величина. Сравнивать предметы с противоположными и одинаковыми размерами, сравнивать предметы по заданному признаку величины (длина, ширина, высота, общая величина) путем сопоставления одного предмета с другим, сравнивать результаты сравнения по длине, длинные - короткие, одинаковые, равные ("Давайте найдем сладости"); широкие - узкие по ширине, одинаковые, равные ("Давайте найдем сладости"); обозначать </w:t>
            </w:r>
            <w:r>
              <w:rPr>
                <w:rFonts w:ascii="Times New Roman" w:eastAsia="Times New Roman" w:hAnsi="Times New Roman" w:cs="Times New Roman"/>
                <w:sz w:val="28"/>
                <w:szCs w:val="28"/>
              </w:rPr>
              <w:lastRenderedPageBreak/>
              <w:t>словами высокий низкий, равный, равный по высоте ("Сравним пирамиды"); большой - маленький по общей величине ("Найди одинаковую по величине пару").</w:t>
            </w:r>
          </w:p>
          <w:p w14:paraId="578846E3"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Знакомить детей с геометрическими фигурами: треугольник, квадрат, круг, дать возможность исследовать названные фигуры с помощью осязания и зрения ("Сеем огород").</w:t>
            </w:r>
          </w:p>
          <w:p w14:paraId="22145B2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справа - слева ("Выполни то, что услышишь", "Где стоит пирамида?", "Давайте поделим подарки поровну для жеребят").</w:t>
            </w:r>
          </w:p>
          <w:p w14:paraId="01F94468" w14:textId="77777777" w:rsidR="001B7956" w:rsidRDefault="003E05DE">
            <w:pPr>
              <w:widowControl w:val="0"/>
              <w:rPr>
                <w:sz w:val="20"/>
                <w:szCs w:val="20"/>
              </w:rPr>
            </w:pPr>
            <w:r>
              <w:rPr>
                <w:rFonts w:ascii="Times New Roman" w:eastAsia="Times New Roman" w:hAnsi="Times New Roman" w:cs="Times New Roman"/>
                <w:sz w:val="28"/>
                <w:szCs w:val="28"/>
              </w:rPr>
              <w:t>Ориентировка во времени. Ориентироваться в противоположных частях суток: день - ночь, утро - вечер ("</w:t>
            </w:r>
            <w:proofErr w:type="spellStart"/>
            <w:r>
              <w:rPr>
                <w:rFonts w:ascii="Times New Roman" w:eastAsia="Times New Roman" w:hAnsi="Times New Roman" w:cs="Times New Roman"/>
                <w:sz w:val="28"/>
                <w:szCs w:val="28"/>
              </w:rPr>
              <w:t>Мишуткин</w:t>
            </w:r>
            <w:proofErr w:type="spellEnd"/>
            <w:r>
              <w:rPr>
                <w:rFonts w:ascii="Times New Roman" w:eastAsia="Times New Roman" w:hAnsi="Times New Roman" w:cs="Times New Roman"/>
                <w:sz w:val="28"/>
                <w:szCs w:val="28"/>
              </w:rPr>
              <w:t xml:space="preserve"> день").</w:t>
            </w:r>
          </w:p>
        </w:tc>
      </w:tr>
      <w:tr w:rsidR="001B7956" w14:paraId="686F6553" w14:textId="77777777">
        <w:tc>
          <w:tcPr>
            <w:tcW w:w="1680" w:type="dxa"/>
            <w:shd w:val="clear" w:color="auto" w:fill="auto"/>
            <w:tcMar>
              <w:top w:w="100" w:type="dxa"/>
              <w:left w:w="100" w:type="dxa"/>
              <w:bottom w:w="100" w:type="dxa"/>
              <w:right w:w="100" w:type="dxa"/>
            </w:tcMar>
          </w:tcPr>
          <w:p w14:paraId="757FB145"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EC0A671"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922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7FBE18FC"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Называть себя, сверстников, как одного из членов детского общества, играть самостоятельно в разные игры, развивать позитивную оценку своих действий и самооценку, способы решения игровых задач.</w:t>
            </w:r>
          </w:p>
          <w:p w14:paraId="3AD176E1"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проявлению заботу о близких, сверстниках (делиться игрушками, подавать одежду, помогать застегиваться).</w:t>
            </w:r>
          </w:p>
          <w:p w14:paraId="10CA6EFB"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w:t>
            </w:r>
          </w:p>
          <w:p w14:paraId="41105379"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Предметный мир. Формировать умения называть и различать предметы, рассматривать и исследовать их объем, цвет, форму, развивать умение распознавать качества и свойства предметов: на ощупь ("Какая игрушка </w:t>
            </w:r>
            <w:r>
              <w:rPr>
                <w:rFonts w:ascii="Times New Roman" w:eastAsia="Times New Roman" w:hAnsi="Times New Roman" w:cs="Times New Roman"/>
                <w:sz w:val="28"/>
                <w:szCs w:val="28"/>
              </w:rPr>
              <w:lastRenderedPageBreak/>
              <w:t>спряталась?").</w:t>
            </w:r>
          </w:p>
          <w:p w14:paraId="2A5F1CF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вещам, игрушкам, книгам и посуде (пользоваться за столом, размещение на отведенное место). Активно использовать в речи названия различных предметов, понимать функции предметов, относящихся к группе предметов (игрушки-транспорт ("Лото "Транспорт"), строительные материалы "Построим городок").</w:t>
            </w:r>
          </w:p>
          <w:p w14:paraId="1DE687DF"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ориентироваться в пространстве ("Принеси игрушку").</w:t>
            </w:r>
          </w:p>
          <w:p w14:paraId="2FF73793"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Отрабатывать элементарные правила для пешеходов, транспорта ("Гаражи", "Воробушки и автомобиль", "Светофор").</w:t>
            </w:r>
          </w:p>
          <w:p w14:paraId="3A1BD9C5"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Побуждать детей к игровой деятельности на основе наблюдений за трудом взрослых (дворник, врач (проведение осмотра)). По мере возможностей детей организовать помощь помощнику воспитателя (протирание пыли на полках, раскладывание ложек на столах), дворнику (собрать веточки).</w:t>
            </w:r>
          </w:p>
          <w:p w14:paraId="597E2C76"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выполнять простейшие поручения, готовить материалы: после использования убирать игрушки, книги, предметы на место.</w:t>
            </w:r>
          </w:p>
          <w:p w14:paraId="587C9929"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 детей элементарные представления о "хороших" или "плохих", "правильных" или "неправильных" поступках; воспитывать социальный и эмоциональный интеллект: привлекать внимание детей к добрым, отзывчивым, заботливым, чутким к поступкам (беседы по игровым ситуациям).</w:t>
            </w:r>
          </w:p>
          <w:p w14:paraId="3F0CA21F"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Моя Родина – Казахстан. Закреплять представления о месте проживания, </w:t>
            </w:r>
            <w:r>
              <w:rPr>
                <w:rFonts w:ascii="Times New Roman" w:eastAsia="Times New Roman" w:hAnsi="Times New Roman" w:cs="Times New Roman"/>
                <w:sz w:val="28"/>
                <w:szCs w:val="28"/>
              </w:rPr>
              <w:lastRenderedPageBreak/>
              <w:t>государственных символах Республики Казахстан.</w:t>
            </w:r>
          </w:p>
          <w:p w14:paraId="62B44C23"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чувство любви к родному краю, учить выражать любовь к окружающих взрослых, постоянную заботу о детях (чтение стихотворений о джайляу, об одуванчике, об игрушках).</w:t>
            </w:r>
          </w:p>
          <w:p w14:paraId="39D9C27E"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освоению детьми общепринятых правил и норм: здороваться, прощаться, благодарить за помощь. Приучать соблюдать порядок и чистоту в помещении и на участке детского сада.</w:t>
            </w:r>
          </w:p>
          <w:p w14:paraId="72072533"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интерес к предметам и явлениям живой и неживой природы (стало тепло, солнце светит, небо синее, появились насекомые, летают пчелы, бабочки, расцвели сирень, акация, яблоня, одуванчик; на ветках листья).</w:t>
            </w:r>
          </w:p>
          <w:p w14:paraId="172B1608"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Формировать элементарные представления о некоторых растениях родного края (ясень, дуб, яблоня, береза, тополь; одуванчик, ландыш, пионы); комнатных растений (герань), распознавать части растений.</w:t>
            </w:r>
          </w:p>
          <w:p w14:paraId="6AF8F829"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насекомых (весной: жуки, гусеницы, бабочки, пчелы), прилетающих птицах весной (ласточка, кукушка). Развивать навыки наблюдения за обитателями уголка природы (кормление рыбок аквариуме и проч.).</w:t>
            </w:r>
          </w:p>
          <w:p w14:paraId="6C553321"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Сезонные изменения в природе. Определять погодные условия весной (теплая, жаркая), вести наблюдение за природными явлениями весной, устанавливать в календаре наблюдений состояния погоды в весенний период года (погода ясная, ветер, погода пасмурная, идет дождь, гроза).</w:t>
            </w:r>
          </w:p>
          <w:p w14:paraId="1B976B1B"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Освоение детьми общепринятых правил и норм поведения.</w:t>
            </w:r>
          </w:p>
          <w:p w14:paraId="1AF4B6DD"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подходить к животным, не ломать ветки, обходить кусты, не выходить на дорогу, не наступать на лужи, не подбирать выпавшие предметы); на игровой площадке и при играх с песком, водой мелкими предметами (не разбрасывать песок, не засовывать мелкие предметы в уши, нос).</w:t>
            </w:r>
          </w:p>
          <w:p w14:paraId="3917FDC6" w14:textId="77777777" w:rsidR="001B7956" w:rsidRDefault="001B7956">
            <w:pPr>
              <w:widowControl w:val="0"/>
              <w:rPr>
                <w:rFonts w:ascii="Times New Roman" w:eastAsia="Times New Roman" w:hAnsi="Times New Roman" w:cs="Times New Roman"/>
                <w:sz w:val="28"/>
                <w:szCs w:val="28"/>
              </w:rPr>
            </w:pPr>
          </w:p>
        </w:tc>
      </w:tr>
      <w:tr w:rsidR="001B7956" w14:paraId="6354BEF7" w14:textId="77777777">
        <w:tc>
          <w:tcPr>
            <w:tcW w:w="1680" w:type="dxa"/>
            <w:shd w:val="clear" w:color="auto" w:fill="auto"/>
            <w:tcMar>
              <w:top w:w="100" w:type="dxa"/>
              <w:left w:w="100" w:type="dxa"/>
              <w:bottom w:w="100" w:type="dxa"/>
              <w:right w:w="100" w:type="dxa"/>
            </w:tcMar>
          </w:tcPr>
          <w:p w14:paraId="148F1D89"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16CD853"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922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57B3D3E6"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конструирования, учить различать, называть и использовать основные строительные детали: кубики, кирпичи, цилиндры, треугольные призмы ("Военный транспорт на параде").</w:t>
            </w:r>
          </w:p>
          <w:p w14:paraId="28D5000A"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по простым схемам и образцам рисунков; приобщать к умению анализировать свою постройку.</w:t>
            </w:r>
          </w:p>
          <w:p w14:paraId="0E6F3F2D"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5CD75605"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Конструировать из бумаги путем складывания бумаги пополам, наклеивания дополнительных готовы частей ("Жеребенок").</w:t>
            </w:r>
          </w:p>
          <w:p w14:paraId="4C0BF241"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желанию сооружать конструкции из крупных и мелких строительных материалов по собственному замыслу.</w:t>
            </w:r>
          </w:p>
          <w:p w14:paraId="01598BCC" w14:textId="77777777" w:rsidR="001B7956" w:rsidRDefault="003E05DE">
            <w:pPr>
              <w:widowControl w:val="0"/>
              <w:rPr>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1B7956" w14:paraId="5A8E7B8E" w14:textId="77777777">
        <w:tc>
          <w:tcPr>
            <w:tcW w:w="1680" w:type="dxa"/>
            <w:shd w:val="clear" w:color="auto" w:fill="auto"/>
            <w:tcMar>
              <w:top w:w="100" w:type="dxa"/>
              <w:left w:w="100" w:type="dxa"/>
              <w:bottom w:w="100" w:type="dxa"/>
              <w:right w:w="100" w:type="dxa"/>
            </w:tcMar>
          </w:tcPr>
          <w:p w14:paraId="452EE9DD"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3CEAA50" w14:textId="77777777" w:rsidR="001B7956" w:rsidRDefault="003E05DE">
            <w:pPr>
              <w:widowControl w:val="0"/>
              <w:rPr>
                <w:sz w:val="20"/>
                <w:szCs w:val="20"/>
              </w:rPr>
            </w:pPr>
            <w:r>
              <w:rPr>
                <w:rFonts w:ascii="Times New Roman" w:eastAsia="Times New Roman" w:hAnsi="Times New Roman" w:cs="Times New Roman"/>
                <w:sz w:val="28"/>
                <w:szCs w:val="28"/>
              </w:rPr>
              <w:t>Рисование</w:t>
            </w:r>
          </w:p>
        </w:tc>
        <w:tc>
          <w:tcPr>
            <w:tcW w:w="922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1A688F8A"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проводить их пересечение, изображать предметы различной формы ("Облака").</w:t>
            </w:r>
          </w:p>
          <w:p w14:paraId="385757C2"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правильно держать карандаш и кисть, не сжимая в руке. Обучать умению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перед нанесением следующего цвета краски тщательно промывать кисть в воде, протирать вымытую кисть мягкой тканью или бумажной салфеткой.</w:t>
            </w:r>
          </w:p>
          <w:p w14:paraId="09CE70EA"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повторяя рисунок одного предмета или разных предметов ("Полевые цветы"), располагать изображение на листе бумаги целиком ("Военный транспорт"), использовать основные цвета красного, желтого, зеленого, синего, белого и их оттенки (розовый, голубой).</w:t>
            </w:r>
          </w:p>
          <w:p w14:paraId="4FCE86C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Давать возможность самостоятельно придумывать и рисовать палочками на песке, мелом на асфальте ("Улыбающиеся дети").</w:t>
            </w:r>
          </w:p>
          <w:p w14:paraId="4114EB2A" w14:textId="77777777" w:rsidR="001B7956" w:rsidRDefault="003E05DE">
            <w:pPr>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1B7956" w14:paraId="0CD1AD15" w14:textId="77777777">
        <w:tc>
          <w:tcPr>
            <w:tcW w:w="1680" w:type="dxa"/>
            <w:shd w:val="clear" w:color="auto" w:fill="auto"/>
            <w:tcMar>
              <w:top w:w="100" w:type="dxa"/>
              <w:left w:w="100" w:type="dxa"/>
              <w:bottom w:w="100" w:type="dxa"/>
              <w:right w:w="100" w:type="dxa"/>
            </w:tcMar>
          </w:tcPr>
          <w:p w14:paraId="2726D380"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178C91F8"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922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06C8A0FA"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пластилина и глины. Обучать умению лепить "Радугу", используя приемы отрывания, вытягивания, раскатывания комочков между ладонями в прутья, последовательно размещая цветные полоски на плоскости по схеме или рисунку, придавливая их ладонями.</w:t>
            </w:r>
          </w:p>
          <w:p w14:paraId="59D44E0B"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навыки объединения индивидуальных работ в коллективные </w:t>
            </w:r>
            <w:r>
              <w:rPr>
                <w:rFonts w:ascii="Times New Roman" w:eastAsia="Times New Roman" w:hAnsi="Times New Roman" w:cs="Times New Roman"/>
                <w:sz w:val="28"/>
                <w:szCs w:val="28"/>
              </w:rPr>
              <w:lastRenderedPageBreak/>
              <w:t>композиции ("</w:t>
            </w:r>
            <w:proofErr w:type="spellStart"/>
            <w:r>
              <w:rPr>
                <w:rFonts w:ascii="Times New Roman" w:eastAsia="Times New Roman" w:hAnsi="Times New Roman" w:cs="Times New Roman"/>
                <w:sz w:val="28"/>
                <w:szCs w:val="28"/>
              </w:rPr>
              <w:t>тандырные</w:t>
            </w:r>
            <w:proofErr w:type="spellEnd"/>
            <w:r>
              <w:rPr>
                <w:rFonts w:ascii="Times New Roman" w:eastAsia="Times New Roman" w:hAnsi="Times New Roman" w:cs="Times New Roman"/>
                <w:sz w:val="28"/>
                <w:szCs w:val="28"/>
              </w:rPr>
              <w:t xml:space="preserve"> лепешки") в свободное время.</w:t>
            </w:r>
          </w:p>
          <w:p w14:paraId="40C2D0D1" w14:textId="77777777" w:rsidR="001B7956" w:rsidRDefault="003E05DE">
            <w:pPr>
              <w:widowControl w:val="0"/>
              <w:rPr>
                <w:sz w:val="20"/>
                <w:szCs w:val="20"/>
              </w:rPr>
            </w:pPr>
            <w:r>
              <w:rPr>
                <w:rFonts w:ascii="Times New Roman" w:eastAsia="Times New Roman" w:hAnsi="Times New Roman" w:cs="Times New Roman"/>
                <w:sz w:val="28"/>
                <w:szCs w:val="28"/>
              </w:rPr>
              <w:t>Соблюдать технику безопасности при лепке, воспитывать бережное отношение к материалам лепки.</w:t>
            </w:r>
          </w:p>
        </w:tc>
      </w:tr>
      <w:tr w:rsidR="001B7956" w14:paraId="48F714E5" w14:textId="77777777">
        <w:tc>
          <w:tcPr>
            <w:tcW w:w="1680" w:type="dxa"/>
            <w:shd w:val="clear" w:color="auto" w:fill="auto"/>
            <w:tcMar>
              <w:top w:w="100" w:type="dxa"/>
              <w:left w:w="100" w:type="dxa"/>
              <w:bottom w:w="100" w:type="dxa"/>
              <w:right w:w="100" w:type="dxa"/>
            </w:tcMar>
          </w:tcPr>
          <w:p w14:paraId="62E9B939"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B739B32" w14:textId="77777777" w:rsidR="001B7956" w:rsidRDefault="003E05DE">
            <w:pPr>
              <w:widowControl w:val="0"/>
              <w:rPr>
                <w:sz w:val="20"/>
                <w:szCs w:val="20"/>
              </w:rPr>
            </w:pPr>
            <w:r>
              <w:rPr>
                <w:rFonts w:ascii="Times New Roman" w:eastAsia="Times New Roman" w:hAnsi="Times New Roman" w:cs="Times New Roman"/>
                <w:sz w:val="28"/>
                <w:szCs w:val="28"/>
              </w:rPr>
              <w:t>Аппликация</w:t>
            </w:r>
          </w:p>
        </w:tc>
        <w:tc>
          <w:tcPr>
            <w:tcW w:w="922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5D159EAF"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начальными навыками техники наклеивания;</w:t>
            </w:r>
          </w:p>
          <w:p w14:paraId="2175916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выкладывает на листе бумаги приготовленные детали разной формы, величины, цвета;</w:t>
            </w:r>
          </w:p>
          <w:p w14:paraId="36577FCC"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размещает и склеивает подготовленные элементы;</w:t>
            </w:r>
          </w:p>
          <w:p w14:paraId="55CE801D"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технику наклеивания;</w:t>
            </w:r>
          </w:p>
          <w:p w14:paraId="6E15AB8E"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посуду и предметы быта казахского народа;</w:t>
            </w:r>
          </w:p>
          <w:p w14:paraId="50634A51"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участвует в коллективных работах и делает их с интересом;</w:t>
            </w:r>
          </w:p>
          <w:p w14:paraId="0C26D647"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геометрические формы, украшает их орнаментами; использует салфетку, чтобы вытереть остатки клея.</w:t>
            </w:r>
          </w:p>
        </w:tc>
      </w:tr>
      <w:tr w:rsidR="001B7956" w14:paraId="549C76F2" w14:textId="77777777">
        <w:tc>
          <w:tcPr>
            <w:tcW w:w="1680" w:type="dxa"/>
            <w:shd w:val="clear" w:color="auto" w:fill="auto"/>
            <w:tcMar>
              <w:top w:w="100" w:type="dxa"/>
              <w:left w:w="100" w:type="dxa"/>
              <w:bottom w:w="100" w:type="dxa"/>
              <w:right w:w="100" w:type="dxa"/>
            </w:tcMar>
          </w:tcPr>
          <w:p w14:paraId="49E96A62" w14:textId="77777777" w:rsidR="001B7956" w:rsidRDefault="001B7956">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0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1AA31F99"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922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7EFFFCEE"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Учить слушать песни, исполненные на разных инструментах, запоминать и знать их; слушать произведение до конца.</w:t>
            </w:r>
          </w:p>
          <w:p w14:paraId="3D973A2F"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сравнивать музыкальное произведение с иллюстрациями, слушать музыку в исполнении взрослых и прослушивать их на аудио, видеозаписях.</w:t>
            </w:r>
          </w:p>
          <w:p w14:paraId="6DA00380"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замечать выразительные средства музыкального произведения: динамику (громко-тихо), темп (быстро-медленно), настроение (грустно, весело, нежно).</w:t>
            </w:r>
          </w:p>
          <w:p w14:paraId="2EB32AF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 Кабалевский "Клоуны", Г. Лобачев "Дождик", казахская народная песня "</w:t>
            </w:r>
            <w:proofErr w:type="spellStart"/>
            <w:r>
              <w:rPr>
                <w:rFonts w:ascii="Times New Roman" w:eastAsia="Times New Roman" w:hAnsi="Times New Roman" w:cs="Times New Roman"/>
                <w:sz w:val="28"/>
                <w:szCs w:val="28"/>
              </w:rPr>
              <w:t>Камажай</w:t>
            </w:r>
            <w:proofErr w:type="spellEnd"/>
            <w:r>
              <w:rPr>
                <w:rFonts w:ascii="Times New Roman" w:eastAsia="Times New Roman" w:hAnsi="Times New Roman" w:cs="Times New Roman"/>
                <w:sz w:val="28"/>
                <w:szCs w:val="28"/>
              </w:rPr>
              <w:t xml:space="preserve">", сл. И. Черницкой, муз. О. </w:t>
            </w:r>
            <w:proofErr w:type="spellStart"/>
            <w:r>
              <w:rPr>
                <w:rFonts w:ascii="Times New Roman" w:eastAsia="Times New Roman" w:hAnsi="Times New Roman" w:cs="Times New Roman"/>
                <w:sz w:val="28"/>
                <w:szCs w:val="28"/>
              </w:rPr>
              <w:t>Юдахиной</w:t>
            </w:r>
            <w:proofErr w:type="spellEnd"/>
            <w:r>
              <w:rPr>
                <w:rFonts w:ascii="Times New Roman" w:eastAsia="Times New Roman" w:hAnsi="Times New Roman" w:cs="Times New Roman"/>
                <w:sz w:val="28"/>
                <w:szCs w:val="28"/>
              </w:rPr>
              <w:t xml:space="preserve"> "Пришло лето".</w:t>
            </w:r>
          </w:p>
          <w:p w14:paraId="2A83AA62"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Пение. Способствовать развитию певческих навыков: петь чисто в диапазоне ре (ми) — ля (си), в одном темпе со всеми, четко произносить слова, передавать характер песни (петь весело, протяжно, игриво). Петь вместе со взрослым, подстраиваться к его голосу в сопровождении инструмента, вместе начиная и заканчивая пение.</w:t>
            </w:r>
          </w:p>
          <w:p w14:paraId="182C3FFB"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 И. Морозовой, муз. О. </w:t>
            </w:r>
            <w:proofErr w:type="spellStart"/>
            <w:r>
              <w:rPr>
                <w:rFonts w:ascii="Times New Roman" w:eastAsia="Times New Roman" w:hAnsi="Times New Roman" w:cs="Times New Roman"/>
                <w:sz w:val="28"/>
                <w:szCs w:val="28"/>
              </w:rPr>
              <w:t>Юдахиной</w:t>
            </w:r>
            <w:proofErr w:type="spellEnd"/>
            <w:r>
              <w:rPr>
                <w:rFonts w:ascii="Times New Roman" w:eastAsia="Times New Roman" w:hAnsi="Times New Roman" w:cs="Times New Roman"/>
                <w:sz w:val="28"/>
                <w:szCs w:val="28"/>
              </w:rPr>
              <w:t xml:space="preserve"> "Майская песенка", сл. Е. </w:t>
            </w:r>
            <w:proofErr w:type="spellStart"/>
            <w:r>
              <w:rPr>
                <w:rFonts w:ascii="Times New Roman" w:eastAsia="Times New Roman" w:hAnsi="Times New Roman" w:cs="Times New Roman"/>
                <w:sz w:val="28"/>
                <w:szCs w:val="28"/>
              </w:rPr>
              <w:t>Карганцевой</w:t>
            </w:r>
            <w:proofErr w:type="spellEnd"/>
            <w:r>
              <w:rPr>
                <w:rFonts w:ascii="Times New Roman" w:eastAsia="Times New Roman" w:hAnsi="Times New Roman" w:cs="Times New Roman"/>
                <w:sz w:val="28"/>
                <w:szCs w:val="28"/>
              </w:rPr>
              <w:t xml:space="preserve">, муз. М. Иорданского "Ладушки-ладошки", сл. и муз. Т. </w:t>
            </w:r>
            <w:proofErr w:type="spellStart"/>
            <w:r>
              <w:rPr>
                <w:rFonts w:ascii="Times New Roman" w:eastAsia="Times New Roman" w:hAnsi="Times New Roman" w:cs="Times New Roman"/>
                <w:sz w:val="28"/>
                <w:szCs w:val="28"/>
              </w:rPr>
              <w:t>Кулиновой</w:t>
            </w:r>
            <w:proofErr w:type="spellEnd"/>
            <w:r>
              <w:rPr>
                <w:rFonts w:ascii="Times New Roman" w:eastAsia="Times New Roman" w:hAnsi="Times New Roman" w:cs="Times New Roman"/>
                <w:sz w:val="28"/>
                <w:szCs w:val="28"/>
              </w:rPr>
              <w:t xml:space="preserve"> "Ежик", сл. И. Черницкой, муз. О. </w:t>
            </w:r>
            <w:proofErr w:type="spellStart"/>
            <w:r>
              <w:rPr>
                <w:rFonts w:ascii="Times New Roman" w:eastAsia="Times New Roman" w:hAnsi="Times New Roman" w:cs="Times New Roman"/>
                <w:sz w:val="28"/>
                <w:szCs w:val="28"/>
              </w:rPr>
              <w:t>Юдахиной</w:t>
            </w:r>
            <w:proofErr w:type="spellEnd"/>
            <w:r>
              <w:rPr>
                <w:rFonts w:ascii="Times New Roman" w:eastAsia="Times New Roman" w:hAnsi="Times New Roman" w:cs="Times New Roman"/>
                <w:sz w:val="28"/>
                <w:szCs w:val="28"/>
              </w:rPr>
              <w:t xml:space="preserve"> "Пришло лето".</w:t>
            </w:r>
          </w:p>
          <w:p w14:paraId="749F3382"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Выполнять музыкальные движения по одному, в парах в соответствии с темпом и характером музыки, имитировать движения животных: медведь ходит косолапо, заяц прыгает, птицы летают.</w:t>
            </w:r>
          </w:p>
          <w:p w14:paraId="1A87EC5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танцевальным искусством казахского народа. Исполнять элементарные элементы казахских танцевальных движений под музыкальное сопровождение, самостоятельно повторять знакомые танцевальные движения в играх.</w:t>
            </w:r>
          </w:p>
          <w:p w14:paraId="6B820DC8"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выполнять танцевальные движения в соответствии музыке, в играх.</w:t>
            </w:r>
          </w:p>
          <w:p w14:paraId="7757A57E" w14:textId="77777777" w:rsidR="001B7956" w:rsidRDefault="003E05DE">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М.Бекенова</w:t>
            </w:r>
            <w:proofErr w:type="spellEnd"/>
            <w:r>
              <w:rPr>
                <w:rFonts w:ascii="Times New Roman" w:eastAsia="Times New Roman" w:hAnsi="Times New Roman" w:cs="Times New Roman"/>
                <w:sz w:val="28"/>
                <w:szCs w:val="28"/>
              </w:rPr>
              <w:t xml:space="preserve"> "Джигитовка", И. Кишко "Шарики", </w:t>
            </w:r>
            <w:proofErr w:type="spellStart"/>
            <w:r>
              <w:rPr>
                <w:rFonts w:ascii="Times New Roman" w:eastAsia="Times New Roman" w:hAnsi="Times New Roman" w:cs="Times New Roman"/>
                <w:sz w:val="28"/>
                <w:szCs w:val="28"/>
              </w:rPr>
              <w:t>Б.Бейсеновой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Тулпарым</w:t>
            </w:r>
            <w:proofErr w:type="spellEnd"/>
            <w:r>
              <w:rPr>
                <w:rFonts w:ascii="Times New Roman" w:eastAsia="Times New Roman" w:hAnsi="Times New Roman" w:cs="Times New Roman"/>
                <w:sz w:val="28"/>
                <w:szCs w:val="28"/>
              </w:rPr>
              <w:t xml:space="preserve">", А. </w:t>
            </w:r>
            <w:proofErr w:type="spellStart"/>
            <w:r>
              <w:rPr>
                <w:rFonts w:ascii="Times New Roman" w:eastAsia="Times New Roman" w:hAnsi="Times New Roman" w:cs="Times New Roman"/>
                <w:sz w:val="28"/>
                <w:szCs w:val="28"/>
              </w:rPr>
              <w:t>Матлина</w:t>
            </w:r>
            <w:proofErr w:type="spellEnd"/>
            <w:r>
              <w:rPr>
                <w:rFonts w:ascii="Times New Roman" w:eastAsia="Times New Roman" w:hAnsi="Times New Roman" w:cs="Times New Roman"/>
                <w:sz w:val="28"/>
                <w:szCs w:val="28"/>
              </w:rPr>
              <w:t xml:space="preserve"> "Танец с погремушками".</w:t>
            </w:r>
          </w:p>
          <w:p w14:paraId="7874CC14"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с цветами, с камчой, с погремушками.</w:t>
            </w:r>
          </w:p>
          <w:p w14:paraId="33C61E77"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p w14:paraId="528B972B" w14:textId="77777777" w:rsidR="001B7956" w:rsidRDefault="003E05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Знакомить детей с некоторыми детскими музыкальными инструментами: </w:t>
            </w:r>
            <w:r>
              <w:rPr>
                <w:rFonts w:ascii="Times New Roman" w:eastAsia="Times New Roman" w:hAnsi="Times New Roman" w:cs="Times New Roman"/>
                <w:sz w:val="28"/>
                <w:szCs w:val="28"/>
              </w:rPr>
              <w:lastRenderedPageBreak/>
              <w:t>дудочкой, металлофоном, колокольчиком, бубном, маракасом, барабаном, и их звучанием.</w:t>
            </w:r>
          </w:p>
          <w:p w14:paraId="50332197" w14:textId="77777777" w:rsidR="001B7956" w:rsidRDefault="003E05DE">
            <w:pPr>
              <w:widowControl w:val="0"/>
              <w:rPr>
                <w:sz w:val="20"/>
                <w:szCs w:val="20"/>
              </w:rPr>
            </w:pPr>
            <w:r>
              <w:rPr>
                <w:rFonts w:ascii="Times New Roman" w:eastAsia="Times New Roman" w:hAnsi="Times New Roman" w:cs="Times New Roman"/>
                <w:sz w:val="28"/>
                <w:szCs w:val="28"/>
              </w:rPr>
              <w:t xml:space="preserve">Способствовать приобретению элементарных навыков игры на детских ударных инструментах и металлофоне (на одной пластине), выбивая ритм. (Оркестр барабанов на музыку Д. Кабалевского "Труба и барабан", игра на погремушках А. </w:t>
            </w:r>
            <w:proofErr w:type="spellStart"/>
            <w:r>
              <w:rPr>
                <w:rFonts w:ascii="Times New Roman" w:eastAsia="Times New Roman" w:hAnsi="Times New Roman" w:cs="Times New Roman"/>
                <w:sz w:val="28"/>
                <w:szCs w:val="28"/>
              </w:rPr>
              <w:t>Матлина</w:t>
            </w:r>
            <w:proofErr w:type="spellEnd"/>
            <w:r>
              <w:rPr>
                <w:rFonts w:ascii="Times New Roman" w:eastAsia="Times New Roman" w:hAnsi="Times New Roman" w:cs="Times New Roman"/>
                <w:sz w:val="28"/>
                <w:szCs w:val="28"/>
              </w:rPr>
              <w:t xml:space="preserve"> "Танец с погремушками").</w:t>
            </w:r>
          </w:p>
        </w:tc>
      </w:tr>
    </w:tbl>
    <w:p w14:paraId="118BFAA2" w14:textId="77777777" w:rsidR="001B7956" w:rsidRDefault="001B7956"/>
    <w:sectPr w:rsidR="001B7956">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956"/>
    <w:rsid w:val="001B7956"/>
    <w:rsid w:val="003E05DE"/>
    <w:rsid w:val="009211FD"/>
    <w:rsid w:val="00F30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23B54"/>
  <w15:docId w15:val="{A0DAA738-346D-4976-A835-39E28466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3422</Words>
  <Characters>19511</Characters>
  <Application>Microsoft Office Word</Application>
  <DocSecurity>0</DocSecurity>
  <Lines>162</Lines>
  <Paragraphs>45</Paragraphs>
  <ScaleCrop>false</ScaleCrop>
  <Company>SPecialiST RePack</Company>
  <LinksUpToDate>false</LinksUpToDate>
  <CharactersWithSpaces>22888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 Farabi Kazikhan</cp:lastModifiedBy>
  <cp:revision>4</cp:revision>
  <dcterms:created xsi:type="dcterms:W3CDTF">2024-09-09T10:53:00Z</dcterms:created>
  <dcterms:modified xsi:type="dcterms:W3CDTF">2024-10-08T07:54:00Z</dcterms:modified>
</cp:coreProperties>
</file>